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43" w:rsidRPr="00255ED2" w:rsidRDefault="00744043" w:rsidP="00744043">
      <w:pPr>
        <w:rPr>
          <w:rFonts w:ascii="Calibri" w:hAnsi="Calibri" w:cs="Times New Roman"/>
          <w:b/>
          <w:sz w:val="24"/>
          <w:szCs w:val="24"/>
          <w:lang w:val="en-AU"/>
        </w:rPr>
      </w:pPr>
      <w:r>
        <w:rPr>
          <w:rFonts w:ascii="Calibri" w:hAnsi="Calibri" w:cs="Times New Roman"/>
          <w:b/>
          <w:sz w:val="24"/>
          <w:szCs w:val="24"/>
          <w:lang w:val="en-AU"/>
        </w:rPr>
        <w:t xml:space="preserve">Organisational </w:t>
      </w:r>
      <w:r w:rsidRPr="00255ED2">
        <w:rPr>
          <w:rFonts w:ascii="Calibri" w:hAnsi="Calibri" w:cs="Times New Roman"/>
          <w:b/>
          <w:sz w:val="24"/>
          <w:szCs w:val="24"/>
          <w:lang w:val="en-AU"/>
        </w:rPr>
        <w:t>Membership of SACOSS is subject to approval by the SACOSS Board which meets monthly</w:t>
      </w:r>
      <w:r>
        <w:rPr>
          <w:rFonts w:ascii="Calibri" w:hAnsi="Calibri" w:cs="Times New Roman"/>
          <w:b/>
          <w:sz w:val="24"/>
          <w:szCs w:val="24"/>
          <w:lang w:val="en-AU"/>
        </w:rPr>
        <w:t xml:space="preserve">. Do not </w:t>
      </w:r>
      <w:r w:rsidRPr="00744043">
        <w:rPr>
          <w:rFonts w:ascii="Calibri" w:hAnsi="Calibri" w:cs="Times New Roman"/>
          <w:b/>
          <w:sz w:val="24"/>
          <w:szCs w:val="24"/>
          <w:lang w:val="en-AU"/>
        </w:rPr>
        <w:t>provide any payment until you have</w:t>
      </w:r>
      <w:r>
        <w:rPr>
          <w:rFonts w:ascii="Calibri" w:hAnsi="Calibri" w:cs="Times New Roman"/>
          <w:b/>
          <w:sz w:val="24"/>
          <w:szCs w:val="24"/>
          <w:lang w:val="en-AU"/>
        </w:rPr>
        <w:t xml:space="preserve"> been notified by SACOSS of the</w:t>
      </w:r>
      <w:r w:rsidRPr="00744043">
        <w:rPr>
          <w:rFonts w:ascii="Calibri" w:hAnsi="Calibri" w:cs="Times New Roman"/>
          <w:b/>
          <w:sz w:val="24"/>
          <w:szCs w:val="24"/>
          <w:lang w:val="en-AU"/>
        </w:rPr>
        <w:t xml:space="preserve"> </w:t>
      </w:r>
      <w:r>
        <w:rPr>
          <w:rFonts w:ascii="Calibri" w:hAnsi="Calibri" w:cs="Times New Roman"/>
          <w:b/>
          <w:sz w:val="24"/>
          <w:szCs w:val="24"/>
          <w:lang w:val="en-AU"/>
        </w:rPr>
        <w:t>M</w:t>
      </w:r>
      <w:r w:rsidRPr="00744043">
        <w:rPr>
          <w:rFonts w:ascii="Calibri" w:hAnsi="Calibri" w:cs="Times New Roman"/>
          <w:b/>
          <w:sz w:val="24"/>
          <w:szCs w:val="24"/>
          <w:lang w:val="en-AU"/>
        </w:rPr>
        <w:t xml:space="preserve">embership </w:t>
      </w:r>
      <w:r>
        <w:rPr>
          <w:rFonts w:ascii="Calibri" w:hAnsi="Calibri" w:cs="Times New Roman"/>
          <w:b/>
          <w:sz w:val="24"/>
          <w:szCs w:val="24"/>
          <w:lang w:val="en-AU"/>
        </w:rPr>
        <w:t xml:space="preserve">having </w:t>
      </w:r>
      <w:r w:rsidRPr="00744043">
        <w:rPr>
          <w:rFonts w:ascii="Calibri" w:hAnsi="Calibri" w:cs="Times New Roman"/>
          <w:b/>
          <w:sz w:val="24"/>
          <w:szCs w:val="24"/>
          <w:lang w:val="en-AU"/>
        </w:rPr>
        <w:t>be</w:t>
      </w:r>
      <w:r>
        <w:rPr>
          <w:rFonts w:ascii="Calibri" w:hAnsi="Calibri" w:cs="Times New Roman"/>
          <w:b/>
          <w:sz w:val="24"/>
          <w:szCs w:val="24"/>
          <w:lang w:val="en-AU"/>
        </w:rPr>
        <w:t>en</w:t>
      </w:r>
      <w:r w:rsidRPr="00744043">
        <w:rPr>
          <w:rFonts w:ascii="Calibri" w:hAnsi="Calibri" w:cs="Times New Roman"/>
          <w:b/>
          <w:sz w:val="24"/>
          <w:szCs w:val="24"/>
          <w:lang w:val="en-AU"/>
        </w:rPr>
        <w:t xml:space="preserve"> approved.</w:t>
      </w:r>
    </w:p>
    <w:tbl>
      <w:tblPr>
        <w:tblpPr w:leftFromText="180" w:rightFromText="180" w:vertAnchor="page" w:horzAnchor="margin" w:tblpY="2176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90"/>
        <w:gridCol w:w="4891"/>
      </w:tblGrid>
      <w:tr w:rsidR="0087495E" w:rsidRPr="001056A2" w:rsidTr="000673AB">
        <w:trPr>
          <w:trHeight w:val="360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rPr>
                <w:rFonts w:ascii="Calibri" w:hAnsi="Calibri"/>
                <w:b/>
              </w:rPr>
            </w:pPr>
            <w:r w:rsidRPr="007C4109">
              <w:rPr>
                <w:rFonts w:ascii="Calibri" w:hAnsi="Calibri"/>
                <w:b/>
              </w:rPr>
              <w:t>Organisation Details</w:t>
            </w:r>
          </w:p>
        </w:tc>
        <w:tc>
          <w:tcPr>
            <w:tcW w:w="9781" w:type="dxa"/>
            <w:gridSpan w:val="2"/>
          </w:tcPr>
          <w:p w:rsidR="0087495E" w:rsidRPr="004A0DEE" w:rsidRDefault="0087495E" w:rsidP="008749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this section please provide details of the organisation applying for membership – you will need to </w:t>
            </w:r>
            <w:r w:rsidRPr="004A0DEE">
              <w:rPr>
                <w:rFonts w:ascii="Calibri" w:hAnsi="Calibri"/>
                <w:b/>
                <w:sz w:val="20"/>
                <w:szCs w:val="20"/>
              </w:rPr>
              <w:t>submit a copy of the organisation’s constitution</w:t>
            </w:r>
            <w:r>
              <w:rPr>
                <w:rFonts w:ascii="Calibri" w:hAnsi="Calibri"/>
                <w:sz w:val="20"/>
                <w:szCs w:val="20"/>
              </w:rPr>
              <w:t xml:space="preserve"> and/or a pamphlet outlining the organisation’s purpose</w:t>
            </w:r>
            <w:r w:rsidRPr="004A0DEE">
              <w:rPr>
                <w:rFonts w:ascii="Calibri" w:hAnsi="Calibri"/>
                <w:sz w:val="20"/>
                <w:szCs w:val="20"/>
              </w:rPr>
              <w:t xml:space="preserve"> with this application.</w:t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Legal </w:t>
            </w:r>
            <w:r w:rsidRPr="001056A2"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z w:val="20"/>
              </w:rPr>
              <w:t xml:space="preserve"> and ‘Trading as’ (if applicable)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Physical Business</w:t>
            </w:r>
            <w:r w:rsidRPr="001056A2">
              <w:rPr>
                <w:rFonts w:ascii="Calibri" w:hAnsi="Calibri"/>
                <w:sz w:val="20"/>
              </w:rPr>
              <w:t xml:space="preserve"> Address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Postal Address (if different to above)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Main Business Phone Number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General Business Email Address</w:t>
            </w:r>
          </w:p>
        </w:tc>
        <w:tc>
          <w:tcPr>
            <w:tcW w:w="4890" w:type="dxa"/>
          </w:tcPr>
          <w:p w:rsidR="0087495E" w:rsidRPr="007C4109" w:rsidRDefault="0087495E" w:rsidP="00CE1D5B">
            <w:pPr>
              <w:ind w:left="176"/>
              <w:rPr>
                <w:rFonts w:ascii="Calibri" w:hAnsi="Calibri"/>
                <w:sz w:val="20"/>
              </w:rPr>
            </w:pPr>
            <w:bookmarkStart w:id="3" w:name="Text4"/>
            <w:r>
              <w:rPr>
                <w:rFonts w:ascii="Calibri" w:hAnsi="Calibri"/>
                <w:sz w:val="20"/>
              </w:rPr>
              <w:t>General Business email address</w:t>
            </w:r>
            <w:r w:rsidR="00CE1D5B">
              <w:rPr>
                <w:rFonts w:ascii="Calibri" w:hAnsi="Calibri"/>
                <w:sz w:val="20"/>
              </w:rPr>
              <w:t>:</w:t>
            </w:r>
            <w:r w:rsidR="00CE1D5B">
              <w:rPr>
                <w:rFonts w:ascii="Calibri" w:hAnsi="Calibri"/>
                <w:sz w:val="20"/>
              </w:rPr>
              <w:br/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bookmarkEnd w:id="3"/>
        <w:tc>
          <w:tcPr>
            <w:tcW w:w="4891" w:type="dxa"/>
          </w:tcPr>
          <w:p w:rsidR="0087495E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Email address to receive Membership Renewals</w:t>
            </w:r>
          </w:p>
          <w:p w:rsidR="00CE1D5B" w:rsidRPr="007C4109" w:rsidRDefault="00CE1D5B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510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90"/>
        <w:gridCol w:w="4891"/>
      </w:tblGrid>
      <w:tr w:rsidR="0087495E" w:rsidRPr="001056A2" w:rsidTr="000673AB">
        <w:trPr>
          <w:trHeight w:val="360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 Contact &amp;</w:t>
            </w:r>
            <w:r w:rsidRPr="007C4109">
              <w:rPr>
                <w:rFonts w:asciiTheme="minorHAnsi" w:hAnsiTheme="minorHAnsi"/>
                <w:b/>
              </w:rPr>
              <w:t xml:space="preserve"> Voting Representative</w:t>
            </w:r>
            <w:r>
              <w:rPr>
                <w:rFonts w:asciiTheme="minorHAnsi" w:hAnsiTheme="minorHAnsi"/>
                <w:b/>
              </w:rPr>
              <w:t xml:space="preserve"> 1</w:t>
            </w:r>
          </w:p>
        </w:tc>
        <w:tc>
          <w:tcPr>
            <w:tcW w:w="9781" w:type="dxa"/>
            <w:gridSpan w:val="2"/>
          </w:tcPr>
          <w:p w:rsidR="0087495E" w:rsidRPr="00AF641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 w:rsidRPr="00AF641E">
              <w:rPr>
                <w:rFonts w:asciiTheme="minorHAnsi" w:hAnsiTheme="minorHAnsi"/>
                <w:sz w:val="20"/>
                <w:szCs w:val="20"/>
              </w:rPr>
              <w:t xml:space="preserve">Organisational members receive two votes at the SACOSS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AGM </w:t>
            </w:r>
            <w:r w:rsidRPr="00AF641E">
              <w:rPr>
                <w:rFonts w:asciiTheme="minorHAnsi" w:hAnsiTheme="minorHAnsi"/>
                <w:sz w:val="20"/>
                <w:szCs w:val="20"/>
              </w:rPr>
              <w:t>and elections.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Please nominate a Primary Contact &amp; Voting Representative 1, and a secondary Voting Representative. The Primary Contact will be the first point of contact for the Member for SACOSS, and both people listed below will receive all SACOSS communications.</w:t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Details</w:t>
            </w:r>
          </w:p>
        </w:tc>
        <w:tc>
          <w:tcPr>
            <w:tcW w:w="4890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title: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phone numbers</w:t>
            </w:r>
          </w:p>
        </w:tc>
        <w:tc>
          <w:tcPr>
            <w:tcW w:w="4890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Direct: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bottom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email address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CE1D5B" w:rsidP="0087495E">
            <w:pPr>
              <w:ind w:left="176"/>
              <w:rPr>
                <w:rFonts w:asciiTheme="minorHAnsi" w:hAnsiTheme="minorHAns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BA7893" w:rsidRDefault="0087495E" w:rsidP="0087495E">
            <w:pPr>
              <w:rPr>
                <w:rFonts w:asciiTheme="minorHAnsi" w:hAnsiTheme="minorHAnsi"/>
                <w:b/>
              </w:rPr>
            </w:pPr>
            <w:r w:rsidRPr="00BA7893">
              <w:rPr>
                <w:rFonts w:asciiTheme="minorHAnsi" w:hAnsiTheme="minorHAnsi"/>
                <w:b/>
              </w:rPr>
              <w:t>Voting Representative 2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Voting Rep 2’s contact details</w:t>
            </w:r>
          </w:p>
        </w:tc>
        <w:tc>
          <w:tcPr>
            <w:tcW w:w="4890" w:type="dxa"/>
          </w:tcPr>
          <w:p w:rsidR="0087495E" w:rsidRPr="007C4109" w:rsidRDefault="0087495E" w:rsidP="008749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C4109" w:rsidRDefault="0087495E" w:rsidP="008749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title: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60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Voting Rep 2’s phone numbers</w:t>
            </w:r>
          </w:p>
        </w:tc>
        <w:tc>
          <w:tcPr>
            <w:tcW w:w="4890" w:type="dxa"/>
          </w:tcPr>
          <w:p w:rsidR="0087495E" w:rsidRPr="0073644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 w:rsidRPr="0073644E">
              <w:rPr>
                <w:rFonts w:asciiTheme="minorHAnsi" w:hAnsiTheme="minorHAnsi"/>
                <w:sz w:val="20"/>
                <w:szCs w:val="20"/>
              </w:rPr>
              <w:t>Mobile: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3644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Voting Rep 2’s email address</w:t>
            </w:r>
          </w:p>
        </w:tc>
        <w:tc>
          <w:tcPr>
            <w:tcW w:w="9781" w:type="dxa"/>
            <w:gridSpan w:val="2"/>
            <w:vAlign w:val="center"/>
          </w:tcPr>
          <w:p w:rsidR="0087495E" w:rsidRPr="007C4109" w:rsidRDefault="00CE1D5B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744043" w:rsidRPr="0087495E" w:rsidRDefault="00744043" w:rsidP="00744043">
      <w:pPr>
        <w:rPr>
          <w:rFonts w:ascii="Calibri" w:hAnsi="Calibri" w:cs="Times New Roman"/>
          <w:b/>
          <w:sz w:val="24"/>
          <w:szCs w:val="24"/>
        </w:rPr>
      </w:pPr>
    </w:p>
    <w:p w:rsidR="00E9329F" w:rsidRDefault="00E9329F" w:rsidP="00744043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309"/>
        <w:gridCol w:w="2335"/>
        <w:gridCol w:w="2287"/>
        <w:gridCol w:w="2311"/>
      </w:tblGrid>
      <w:tr w:rsidR="000673AB" w:rsidRPr="00E9329F" w:rsidTr="004220CA">
        <w:tc>
          <w:tcPr>
            <w:tcW w:w="2308" w:type="dxa"/>
          </w:tcPr>
          <w:p w:rsidR="00BC1C70" w:rsidRDefault="00BC1C70" w:rsidP="000673AB">
            <w:pPr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Membership Category</w:t>
            </w:r>
          </w:p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Table of Fees</w:t>
            </w:r>
          </w:p>
        </w:tc>
        <w:tc>
          <w:tcPr>
            <w:tcW w:w="6866" w:type="dxa"/>
            <w:gridSpan w:val="3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Fees apply for one year of membership from the joining date and are based on the organisation’s annual turnover</w:t>
            </w:r>
            <w:r w:rsidR="00BC1C70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– </w:t>
            </w:r>
            <w:r w:rsidR="00BC1C70" w:rsidRPr="00BC1C70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Please select your Membership Category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Turnover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Dues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Turnover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Dues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Less than $25k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$45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$500k-$1m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$385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$25-$100k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$100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$1m-2.5m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$600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$100-250k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$190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$2.5m-$5m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$830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$250-500k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$295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CE1D5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Over $5m  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$1,250</w:t>
            </w:r>
          </w:p>
        </w:tc>
      </w:tr>
    </w:tbl>
    <w:p w:rsidR="000673AB" w:rsidRPr="000673AB" w:rsidRDefault="000673AB" w:rsidP="00744043">
      <w:pPr>
        <w:rPr>
          <w:rFonts w:ascii="Calibri" w:hAnsi="Calibri" w:cs="Times New Roman"/>
          <w:sz w:val="20"/>
          <w:szCs w:val="20"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  <w:sz w:val="20"/>
          <w:szCs w:val="20"/>
        </w:rPr>
      </w:pPr>
    </w:p>
    <w:p w:rsidR="002F1E26" w:rsidRPr="00EE2E6A" w:rsidRDefault="002F1E26" w:rsidP="00744043">
      <w:pPr>
        <w:rPr>
          <w:rFonts w:ascii="Calibri" w:hAnsi="Calibri" w:cs="Times New Roman"/>
          <w:b/>
        </w:rPr>
      </w:pPr>
      <w:r w:rsidRPr="00EE2E6A">
        <w:rPr>
          <w:rFonts w:ascii="Calibri" w:hAnsi="Calibri" w:cs="Times New Roman"/>
          <w:b/>
        </w:rPr>
        <w:lastRenderedPageBreak/>
        <w:t>Why join SACOSS?</w:t>
      </w:r>
    </w:p>
    <w:p w:rsidR="00744043" w:rsidRPr="004220CA" w:rsidRDefault="00744043" w:rsidP="00744043">
      <w:p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Being a member of SACOSS supports our vital and successful campaigning for social justice. It also gives you direct benefits including:</w:t>
      </w:r>
    </w:p>
    <w:p w:rsidR="000673AB" w:rsidRPr="004220CA" w:rsidRDefault="000673AB" w:rsidP="00744043">
      <w:pPr>
        <w:rPr>
          <w:rFonts w:ascii="Calibri" w:hAnsi="Calibri" w:cs="Times New Roman"/>
          <w:sz w:val="20"/>
          <w:szCs w:val="20"/>
        </w:rPr>
      </w:pP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Invitation to key member-only events like the Annual Post-Budget Breakfast with the Treasurer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Discounted or free attendance to SACOSS Conferences and other paid SACOSS events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Participation and collaboration opportunities on sector issues and campaigns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Access to exclusive Member communications to keep up to date with community service issues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Discounted rates for the hire for the Marjorie Black Community Room and the Daphne Gum Quiet Room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The chance to stand and vote for SACOSS Pol</w:t>
      </w:r>
      <w:r w:rsidR="004220CA">
        <w:rPr>
          <w:rFonts w:ascii="Calibri" w:hAnsi="Calibri" w:cs="Times New Roman"/>
          <w:sz w:val="20"/>
          <w:szCs w:val="20"/>
        </w:rPr>
        <w:t>icy Council and governing Board</w:t>
      </w:r>
    </w:p>
    <w:p w:rsidR="00CF121C" w:rsidRPr="00CF121C" w:rsidRDefault="00CF121C" w:rsidP="00CF121C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F121C">
        <w:rPr>
          <w:rFonts w:asciiTheme="minorHAnsi" w:hAnsiTheme="minorHAnsi"/>
          <w:sz w:val="20"/>
          <w:szCs w:val="20"/>
        </w:rPr>
        <w:t xml:space="preserve">Strengthening the health and community services sector in SA by ensuring your concerns for and about the sector </w:t>
      </w:r>
      <w:proofErr w:type="gramStart"/>
      <w:r w:rsidRPr="00CF121C">
        <w:rPr>
          <w:rFonts w:asciiTheme="minorHAnsi" w:hAnsiTheme="minorHAnsi"/>
          <w:sz w:val="20"/>
          <w:szCs w:val="20"/>
        </w:rPr>
        <w:t>are</w:t>
      </w:r>
      <w:proofErr w:type="gramEnd"/>
      <w:r w:rsidRPr="00CF121C">
        <w:rPr>
          <w:rFonts w:asciiTheme="minorHAnsi" w:hAnsiTheme="minorHAnsi"/>
          <w:sz w:val="20"/>
          <w:szCs w:val="20"/>
        </w:rPr>
        <w:t xml:space="preserve"> heard.</w:t>
      </w:r>
    </w:p>
    <w:p w:rsidR="002F1E26" w:rsidRPr="004220CA" w:rsidRDefault="00CE1D5B" w:rsidP="00744043">
      <w:pPr>
        <w:rPr>
          <w:rFonts w:ascii="Calibri" w:hAnsi="Calibri"/>
          <w:sz w:val="20"/>
          <w:szCs w:val="20"/>
        </w:rPr>
      </w:pPr>
      <w:r w:rsidRPr="004220CA">
        <w:rPr>
          <w:rFonts w:ascii="Calibri" w:hAnsi="Calibri"/>
          <w:sz w:val="20"/>
          <w:szCs w:val="20"/>
          <w:lang w:val="en-AU"/>
        </w:rPr>
        <w:pict>
          <v:rect id="_x0000_i1042" style="width:0;height:1.5pt" o:hralign="center" o:hrstd="t" o:hr="t" fillcolor="#a0a0a0" stroked="f"/>
        </w:pict>
      </w:r>
    </w:p>
    <w:p w:rsidR="00744043" w:rsidRPr="00EE2E6A" w:rsidRDefault="00744043" w:rsidP="00744043">
      <w:pPr>
        <w:rPr>
          <w:rFonts w:ascii="Calibri" w:hAnsi="Calibri"/>
          <w:b/>
        </w:rPr>
      </w:pPr>
      <w:r w:rsidRPr="00EE2E6A">
        <w:rPr>
          <w:rFonts w:ascii="Calibri" w:hAnsi="Calibri"/>
          <w:b/>
        </w:rPr>
        <w:t>South Australian Council of Social Service – Values Statement</w:t>
      </w:r>
    </w:p>
    <w:p w:rsidR="000673AB" w:rsidRPr="004220CA" w:rsidRDefault="000673AB" w:rsidP="00744043">
      <w:pPr>
        <w:rPr>
          <w:rFonts w:ascii="Calibri" w:hAnsi="Calibri"/>
          <w:b/>
          <w:sz w:val="20"/>
          <w:szCs w:val="20"/>
        </w:rPr>
      </w:pPr>
    </w:p>
    <w:p w:rsidR="00744043" w:rsidRPr="004220CA" w:rsidRDefault="00744043" w:rsidP="00744043">
      <w:pPr>
        <w:ind w:right="-125"/>
        <w:rPr>
          <w:rFonts w:ascii="Calibri" w:hAnsi="Calibri"/>
          <w:b/>
          <w:sz w:val="20"/>
          <w:szCs w:val="20"/>
        </w:rPr>
      </w:pPr>
      <w:r w:rsidRPr="004220CA">
        <w:rPr>
          <w:rFonts w:ascii="Calibri" w:hAnsi="Calibri"/>
          <w:b/>
          <w:sz w:val="20"/>
          <w:szCs w:val="20"/>
        </w:rPr>
        <w:t>Vision</w:t>
      </w:r>
    </w:p>
    <w:p w:rsidR="00744043" w:rsidRPr="004220CA" w:rsidRDefault="00744043" w:rsidP="00744043">
      <w:pPr>
        <w:pStyle w:val="Heading6"/>
        <w:tabs>
          <w:tab w:val="left" w:pos="2280"/>
        </w:tabs>
        <w:rPr>
          <w:rFonts w:ascii="Calibri" w:hAnsi="Calibri"/>
          <w:b w:val="0"/>
          <w:color w:val="auto"/>
          <w:sz w:val="20"/>
          <w:szCs w:val="20"/>
          <w:lang w:val="en-GB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GB"/>
        </w:rPr>
        <w:t>Justice, opportunity and shared wealth for all South Australians</w:t>
      </w:r>
    </w:p>
    <w:p w:rsidR="000673AB" w:rsidRPr="004220CA" w:rsidRDefault="000673AB" w:rsidP="000673AB">
      <w:pPr>
        <w:rPr>
          <w:sz w:val="20"/>
          <w:szCs w:val="20"/>
        </w:rPr>
      </w:pPr>
    </w:p>
    <w:p w:rsidR="00744043" w:rsidRPr="004220CA" w:rsidRDefault="00744043" w:rsidP="00744043">
      <w:pPr>
        <w:rPr>
          <w:rFonts w:ascii="Calibri" w:hAnsi="Calibri"/>
          <w:b/>
          <w:sz w:val="20"/>
          <w:szCs w:val="20"/>
          <w:lang w:val="en-AU"/>
        </w:rPr>
      </w:pPr>
      <w:r w:rsidRPr="004220CA">
        <w:rPr>
          <w:rFonts w:ascii="Calibri" w:hAnsi="Calibri"/>
          <w:b/>
          <w:sz w:val="20"/>
          <w:szCs w:val="20"/>
          <w:lang w:val="en-AU"/>
        </w:rPr>
        <w:t>Mission</w:t>
      </w:r>
    </w:p>
    <w:p w:rsidR="00744043" w:rsidRPr="004220CA" w:rsidRDefault="00744043" w:rsidP="00744043">
      <w:pPr>
        <w:pStyle w:val="Heading6"/>
        <w:rPr>
          <w:rFonts w:ascii="Calibri" w:hAnsi="Calibri"/>
          <w:b w:val="0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AU"/>
        </w:rPr>
        <w:t xml:space="preserve">SACOSS does not accept poverty, inequity or injustice. </w:t>
      </w:r>
    </w:p>
    <w:p w:rsidR="00744043" w:rsidRPr="004220CA" w:rsidRDefault="00744043" w:rsidP="00744043">
      <w:pPr>
        <w:pStyle w:val="Heading6"/>
        <w:rPr>
          <w:rFonts w:ascii="Calibri" w:hAnsi="Calibri"/>
          <w:b w:val="0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AU"/>
        </w:rPr>
        <w:t xml:space="preserve">We will be a powerful and representative voice that leads and supports our community to take actions that achieve our vision. </w:t>
      </w:r>
    </w:p>
    <w:p w:rsidR="00744043" w:rsidRPr="004220CA" w:rsidRDefault="00744043" w:rsidP="00744043">
      <w:pPr>
        <w:pStyle w:val="Heading6"/>
        <w:rPr>
          <w:rFonts w:ascii="Calibri" w:hAnsi="Calibri"/>
          <w:b w:val="0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AU"/>
        </w:rPr>
        <w:t>We will hold to account governments, business, and communities for actions that disadvantage vulnerable South Australians.</w:t>
      </w:r>
    </w:p>
    <w:p w:rsidR="000673AB" w:rsidRPr="004220CA" w:rsidRDefault="000673AB" w:rsidP="00744043">
      <w:pPr>
        <w:pStyle w:val="Heading6"/>
        <w:rPr>
          <w:rFonts w:ascii="Calibri" w:hAnsi="Calibri"/>
          <w:color w:val="auto"/>
          <w:sz w:val="20"/>
          <w:szCs w:val="20"/>
          <w:lang w:val="en-AU"/>
        </w:rPr>
      </w:pPr>
    </w:p>
    <w:p w:rsidR="00744043" w:rsidRPr="004220CA" w:rsidRDefault="00744043" w:rsidP="00744043">
      <w:pPr>
        <w:pStyle w:val="Heading6"/>
        <w:rPr>
          <w:rFonts w:ascii="Calibri" w:hAnsi="Calibri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color w:val="auto"/>
          <w:sz w:val="20"/>
          <w:szCs w:val="20"/>
          <w:lang w:val="en-AU"/>
        </w:rPr>
        <w:t>Goals</w:t>
      </w:r>
    </w:p>
    <w:p w:rsidR="00744043" w:rsidRPr="004220CA" w:rsidRDefault="00744043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4220CA">
        <w:rPr>
          <w:rFonts w:ascii="Calibri" w:hAnsi="Calibri"/>
          <w:sz w:val="20"/>
          <w:szCs w:val="20"/>
          <w:lang w:val="en-AU"/>
        </w:rPr>
        <w:t>All social and economic policy in SA ensures all South Australians have their basic human needs met.</w:t>
      </w:r>
    </w:p>
    <w:p w:rsidR="00744043" w:rsidRPr="004220CA" w:rsidRDefault="00744043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4220CA">
        <w:rPr>
          <w:rFonts w:ascii="Calibri" w:hAnsi="Calibri"/>
          <w:sz w:val="20"/>
          <w:szCs w:val="20"/>
          <w:lang w:val="en-AU"/>
        </w:rPr>
        <w:t>South Australia has strong, cohesive community services and health sectors driving social change.</w:t>
      </w:r>
    </w:p>
    <w:p w:rsidR="00744043" w:rsidRPr="004220CA" w:rsidRDefault="00744043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4220CA">
        <w:rPr>
          <w:rFonts w:ascii="Calibri" w:hAnsi="Calibri"/>
          <w:sz w:val="20"/>
          <w:szCs w:val="20"/>
          <w:lang w:val="en-AU"/>
        </w:rPr>
        <w:t>SACOSS is a sustainable, independent organisation equipped to support the community services and health sectors to achieve our vision.</w:t>
      </w:r>
    </w:p>
    <w:p w:rsidR="000673AB" w:rsidRDefault="000673AB" w:rsidP="00744043">
      <w:pPr>
        <w:ind w:right="-125"/>
        <w:rPr>
          <w:rFonts w:ascii="Calibri" w:hAnsi="Calibri"/>
          <w:lang w:val="en-AU"/>
        </w:rPr>
      </w:pPr>
    </w:p>
    <w:p w:rsidR="004220CA" w:rsidRPr="004220CA" w:rsidRDefault="004220CA" w:rsidP="00744043">
      <w:pPr>
        <w:ind w:right="-125"/>
        <w:rPr>
          <w:rFonts w:ascii="Calibri" w:hAnsi="Calibri"/>
          <w:b/>
          <w:sz w:val="20"/>
          <w:szCs w:val="20"/>
          <w:lang w:val="en-AU"/>
        </w:rPr>
      </w:pPr>
      <w:r w:rsidRPr="004220CA">
        <w:rPr>
          <w:rFonts w:ascii="Calibri" w:hAnsi="Calibri"/>
          <w:b/>
          <w:sz w:val="20"/>
          <w:szCs w:val="20"/>
          <w:lang w:val="en-AU"/>
        </w:rPr>
        <w:t>Commitment:</w:t>
      </w:r>
    </w:p>
    <w:p w:rsidR="004220CA" w:rsidRPr="00CE1D5B" w:rsidRDefault="004220CA" w:rsidP="004220CA">
      <w:pPr>
        <w:rPr>
          <w:rFonts w:ascii="Calibri" w:hAnsi="Calibri" w:cs="Times New Roman"/>
          <w:sz w:val="20"/>
          <w:szCs w:val="20"/>
          <w:lang w:val="en-AU"/>
        </w:rPr>
      </w:pPr>
      <w:r w:rsidRPr="00CE1D5B">
        <w:rPr>
          <w:rFonts w:ascii="Calibri" w:hAnsi="Calibri" w:cs="Times New Roman"/>
          <w:sz w:val="20"/>
          <w:szCs w:val="20"/>
          <w:lang w:val="en-AU"/>
        </w:rPr>
        <w:t>On behalf of my organisation, as a member of SACOSS I agree to abide by its Vision, Mission and Goals:</w:t>
      </w:r>
    </w:p>
    <w:p w:rsidR="004220CA" w:rsidRPr="000673AB" w:rsidRDefault="004220CA" w:rsidP="004220CA">
      <w:pPr>
        <w:rPr>
          <w:rFonts w:ascii="Calibri" w:hAnsi="Calibri" w:cs="Times New Roman"/>
          <w:sz w:val="20"/>
          <w:szCs w:val="20"/>
        </w:rPr>
      </w:pPr>
    </w:p>
    <w:p w:rsidR="004220CA" w:rsidRDefault="004220CA" w:rsidP="004220CA">
      <w:pPr>
        <w:rPr>
          <w:rFonts w:ascii="Calibri" w:hAnsi="Calibri" w:cs="Times New Roman"/>
          <w:sz w:val="20"/>
          <w:szCs w:val="20"/>
        </w:rPr>
      </w:pPr>
      <w:r w:rsidRPr="00CE1D5B">
        <w:rPr>
          <w:rFonts w:ascii="Calibri" w:hAnsi="Calibri" w:cs="Times New Roman"/>
          <w:b/>
          <w:sz w:val="20"/>
          <w:szCs w:val="20"/>
        </w:rPr>
        <w:t>Name: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7C4109">
        <w:rPr>
          <w:rFonts w:ascii="Calibri" w:hAnsi="Calibri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C4109">
        <w:rPr>
          <w:rFonts w:ascii="Calibri" w:hAnsi="Calibri"/>
          <w:sz w:val="20"/>
        </w:rPr>
        <w:instrText xml:space="preserve"> FORMTEXT </w:instrText>
      </w:r>
      <w:r w:rsidRPr="007C4109">
        <w:rPr>
          <w:rFonts w:ascii="Calibri" w:hAnsi="Calibri"/>
          <w:sz w:val="20"/>
        </w:rPr>
      </w:r>
      <w:r w:rsidRPr="007C4109">
        <w:rPr>
          <w:rFonts w:ascii="Calibri" w:hAnsi="Calibri"/>
          <w:sz w:val="20"/>
        </w:rPr>
        <w:fldChar w:fldCharType="separate"/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4220CA" w:rsidRPr="000673AB" w:rsidRDefault="004220CA" w:rsidP="004220CA">
      <w:pPr>
        <w:rPr>
          <w:rFonts w:ascii="Calibri" w:hAnsi="Calibri" w:cs="Times New Roman"/>
          <w:sz w:val="20"/>
          <w:szCs w:val="20"/>
        </w:rPr>
      </w:pPr>
    </w:p>
    <w:p w:rsidR="004220CA" w:rsidRPr="00CE1D5B" w:rsidRDefault="004220CA" w:rsidP="004220CA">
      <w:pPr>
        <w:rPr>
          <w:rFonts w:ascii="Calibri" w:hAnsi="Calibri" w:cs="Times New Roman"/>
          <w:b/>
          <w:sz w:val="20"/>
          <w:szCs w:val="20"/>
        </w:rPr>
      </w:pPr>
      <w:r w:rsidRPr="00CE1D5B">
        <w:rPr>
          <w:rFonts w:ascii="Calibri" w:hAnsi="Calibri" w:cs="Times New Roman"/>
          <w:b/>
          <w:sz w:val="20"/>
          <w:szCs w:val="20"/>
        </w:rPr>
        <w:t xml:space="preserve">Signature: </w:t>
      </w:r>
      <w:bookmarkStart w:id="4" w:name="_GoBack"/>
      <w:bookmarkEnd w:id="4"/>
    </w:p>
    <w:p w:rsidR="000673AB" w:rsidRDefault="000673AB" w:rsidP="00744043">
      <w:pPr>
        <w:ind w:right="-125"/>
        <w:rPr>
          <w:rFonts w:ascii="Calibri" w:hAnsi="Calibri"/>
          <w:lang w:val="en-AU"/>
        </w:rPr>
      </w:pPr>
    </w:p>
    <w:p w:rsidR="004220CA" w:rsidRPr="000B048B" w:rsidRDefault="004220CA" w:rsidP="00744043">
      <w:pPr>
        <w:ind w:right="-125"/>
        <w:rPr>
          <w:rFonts w:ascii="Calibri" w:hAnsi="Calibri"/>
          <w:lang w:val="en-AU"/>
        </w:rPr>
      </w:pPr>
    </w:p>
    <w:p w:rsidR="004220CA" w:rsidRDefault="004342EA" w:rsidP="00744043">
      <w:pPr>
        <w:ind w:right="-125"/>
        <w:rPr>
          <w:rFonts w:ascii="Calibri" w:hAnsi="Calibri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E34F080" wp14:editId="2FFB5124">
            <wp:simplePos x="0" y="0"/>
            <wp:positionH relativeFrom="column">
              <wp:posOffset>2604135</wp:posOffset>
            </wp:positionH>
            <wp:positionV relativeFrom="paragraph">
              <wp:posOffset>113665</wp:posOffset>
            </wp:positionV>
            <wp:extent cx="171450" cy="17145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W:\Administrative\Images &amp; Logos\Logos\Facebook logos-and-badges\print-packaging\png\FB-fLogo-Blue-printpackag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Administrative\Images &amp; Logos\Logos\Facebook logos-and-badges\print-packaging\png\FB-fLogo-Blue-printpackagin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CA52517" wp14:editId="068CAF7D">
            <wp:simplePos x="0" y="0"/>
            <wp:positionH relativeFrom="column">
              <wp:posOffset>23495</wp:posOffset>
            </wp:positionH>
            <wp:positionV relativeFrom="paragraph">
              <wp:posOffset>92710</wp:posOffset>
            </wp:positionV>
            <wp:extent cx="235585" cy="191770"/>
            <wp:effectExtent l="0" t="0" r="0" b="0"/>
            <wp:wrapTight wrapText="bothSides">
              <wp:wrapPolygon edited="0">
                <wp:start x="0" y="0"/>
                <wp:lineTo x="0" y="19311"/>
                <wp:lineTo x="15720" y="19311"/>
                <wp:lineTo x="19213" y="8583"/>
                <wp:lineTo x="19213" y="0"/>
                <wp:lineTo x="0" y="0"/>
              </wp:wrapPolygon>
            </wp:wrapTight>
            <wp:docPr id="4" name="Picture 4" descr="W:\Administrative\Images &amp; Logos\Logos\Twitter logos\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Administrative\Images &amp; Logos\Logos\Twitter logos\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48B" w:rsidRPr="001056A2" w:rsidRDefault="006A6B7F" w:rsidP="00744043">
      <w:pPr>
        <w:ind w:right="-125"/>
        <w:rPr>
          <w:rFonts w:ascii="Calibri" w:hAnsi="Calibri"/>
          <w:lang w:val="en-AU"/>
        </w:rPr>
      </w:pPr>
      <w:r w:rsidRPr="004342EA">
        <w:rPr>
          <w:rFonts w:ascii="Calibri" w:hAnsi="Calibri"/>
          <w:sz w:val="20"/>
          <w:szCs w:val="20"/>
        </w:rPr>
        <w:t>Follow SACOSS on Twitter @SACOSS</w:t>
      </w:r>
      <w:r>
        <w:rPr>
          <w:rFonts w:ascii="Calibri" w:hAnsi="Calibri"/>
        </w:rPr>
        <w:t xml:space="preserve"> </w:t>
      </w:r>
      <w:hyperlink r:id="rId10" w:history="1">
        <w:r w:rsidRPr="004342EA">
          <w:rPr>
            <w:rStyle w:val="Hyperlink"/>
            <w:rFonts w:ascii="Calibri" w:hAnsi="Calibri"/>
            <w:sz w:val="20"/>
            <w:szCs w:val="20"/>
          </w:rPr>
          <w:t>www.facebook.com.au/SACOSS</w:t>
        </w:r>
      </w:hyperlink>
      <w:r>
        <w:rPr>
          <w:rFonts w:ascii="Calibri" w:hAnsi="Calibri"/>
        </w:rPr>
        <w:t xml:space="preserve">        </w:t>
      </w:r>
    </w:p>
    <w:sectPr w:rsidR="000B048B" w:rsidRPr="001056A2" w:rsidSect="000673AB">
      <w:headerReference w:type="default" r:id="rId11"/>
      <w:footerReference w:type="default" r:id="rId12"/>
      <w:pgSz w:w="16839" w:h="11907" w:orient="landscape" w:code="9"/>
      <w:pgMar w:top="851" w:right="1134" w:bottom="567" w:left="1134" w:header="425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6" w:rsidRDefault="002F1E26" w:rsidP="002F1E26">
      <w:r>
        <w:separator/>
      </w:r>
    </w:p>
  </w:endnote>
  <w:endnote w:type="continuationSeparator" w:id="0">
    <w:p w:rsidR="002F1E26" w:rsidRDefault="002F1E26" w:rsidP="002F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B4" w:rsidRPr="001056A2" w:rsidRDefault="006A6B7F" w:rsidP="00F20DAC">
    <w:pPr>
      <w:pStyle w:val="Footer"/>
      <w:jc w:val="center"/>
      <w:rPr>
        <w:rFonts w:ascii="Calibri" w:hAnsi="Calibri"/>
      </w:rPr>
    </w:pPr>
    <w:r w:rsidRPr="001056A2">
      <w:rPr>
        <w:rFonts w:ascii="Calibri" w:hAnsi="Calibri"/>
      </w:rPr>
      <w:t xml:space="preserve">Please return this form to: </w:t>
    </w:r>
    <w:r w:rsidRPr="001056A2">
      <w:rPr>
        <w:rFonts w:ascii="Calibri" w:hAnsi="Calibri"/>
      </w:rPr>
      <w:br/>
      <w:t>SACOSS - 47 King William Road,</w:t>
    </w:r>
    <w:r w:rsidR="002F1E26">
      <w:rPr>
        <w:rFonts w:ascii="Calibri" w:hAnsi="Calibri"/>
      </w:rPr>
      <w:t xml:space="preserve"> UNLEY SA 5061</w:t>
    </w:r>
    <w:r w:rsidRPr="001056A2">
      <w:rPr>
        <w:rFonts w:ascii="Calibri" w:hAnsi="Calibri"/>
      </w:rPr>
      <w:t xml:space="preserve"> or via email to </w:t>
    </w:r>
    <w:hyperlink r:id="rId1" w:history="1">
      <w:r w:rsidRPr="00442C2F">
        <w:rPr>
          <w:rStyle w:val="Hyperlink"/>
          <w:rFonts w:ascii="Calibri" w:hAnsi="Calibri"/>
        </w:rPr>
        <w:t>sacoss@sacoss.org.au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6" w:rsidRDefault="002F1E26" w:rsidP="002F1E26">
      <w:r>
        <w:separator/>
      </w:r>
    </w:p>
  </w:footnote>
  <w:footnote w:type="continuationSeparator" w:id="0">
    <w:p w:rsidR="002F1E26" w:rsidRDefault="002F1E26" w:rsidP="002F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8B" w:rsidRPr="00E9329F" w:rsidRDefault="00744043" w:rsidP="00E9329F">
    <w:pPr>
      <w:pStyle w:val="Head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A5ED2CF" wp14:editId="72C9FBC7">
          <wp:simplePos x="0" y="0"/>
          <wp:positionH relativeFrom="column">
            <wp:posOffset>7383780</wp:posOffset>
          </wp:positionH>
          <wp:positionV relativeFrom="paragraph">
            <wp:posOffset>-81915</wp:posOffset>
          </wp:positionV>
          <wp:extent cx="1397635" cy="591820"/>
          <wp:effectExtent l="0" t="0" r="0" b="0"/>
          <wp:wrapNone/>
          <wp:docPr id="3" name="Picture 3" descr="SACOSS2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ACOSS2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7F" w:rsidRPr="001056A2">
      <w:rPr>
        <w:rFonts w:ascii="Calibri" w:hAnsi="Calibri"/>
      </w:rPr>
      <w:t xml:space="preserve"> New </w:t>
    </w:r>
    <w:r w:rsidR="00E9329F">
      <w:rPr>
        <w:rFonts w:ascii="Calibri" w:hAnsi="Calibri"/>
      </w:rPr>
      <w:t>Organisational</w:t>
    </w:r>
    <w:r w:rsidR="006A6B7F" w:rsidRPr="001056A2">
      <w:rPr>
        <w:rFonts w:ascii="Calibri" w:hAnsi="Calibri"/>
      </w:rPr>
      <w:t xml:space="preserve"> Membership Application Form</w:t>
    </w:r>
    <w:r w:rsidR="006A6B7F" w:rsidRPr="001056A2">
      <w:rPr>
        <w:rFonts w:ascii="Calibri" w:hAnsi="Calibri"/>
      </w:rPr>
      <w:br/>
    </w:r>
  </w:p>
  <w:p w:rsidR="00CB788B" w:rsidRPr="001056A2" w:rsidRDefault="006A6B7F" w:rsidP="00442C2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alibri" w:hAnsi="Calibri"/>
        <w:sz w:val="20"/>
        <w:szCs w:val="20"/>
      </w:rPr>
    </w:pPr>
    <w:r w:rsidRPr="001056A2">
      <w:rPr>
        <w:rFonts w:ascii="Calibri" w:hAnsi="Calibri"/>
        <w:sz w:val="20"/>
        <w:szCs w:val="20"/>
      </w:rPr>
      <w:t xml:space="preserve">THIS PAGE CONSTITUTES A </w:t>
    </w:r>
    <w:r w:rsidRPr="001056A2">
      <w:rPr>
        <w:rFonts w:ascii="Calibri" w:hAnsi="Calibri"/>
        <w:b/>
        <w:sz w:val="20"/>
        <w:szCs w:val="20"/>
      </w:rPr>
      <w:t xml:space="preserve">TAX INVOICE: </w:t>
    </w:r>
    <w:r w:rsidRPr="001056A2">
      <w:rPr>
        <w:rFonts w:ascii="Calibri" w:hAnsi="Calibri"/>
        <w:sz w:val="20"/>
        <w:szCs w:val="20"/>
      </w:rPr>
      <w:t>PLEASE KEEP A COPY FOR YOUR RECORDS</w:t>
    </w:r>
  </w:p>
  <w:p w:rsidR="00D43BB4" w:rsidRPr="00E9329F" w:rsidRDefault="006A6B7F" w:rsidP="00E9329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alibri" w:hAnsi="Calibri"/>
        <w:sz w:val="20"/>
        <w:szCs w:val="20"/>
      </w:rPr>
    </w:pPr>
    <w:r w:rsidRPr="001056A2">
      <w:rPr>
        <w:rFonts w:ascii="Calibri" w:hAnsi="Calibri"/>
        <w:sz w:val="20"/>
        <w:szCs w:val="20"/>
      </w:rPr>
      <w:t>SACOSS ABN 93 197 662 296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BD2"/>
    <w:multiLevelType w:val="hybridMultilevel"/>
    <w:tmpl w:val="F22E7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A2C95"/>
    <w:multiLevelType w:val="hybridMultilevel"/>
    <w:tmpl w:val="38904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3"/>
    <w:rsid w:val="000304BD"/>
    <w:rsid w:val="000673AB"/>
    <w:rsid w:val="000B048B"/>
    <w:rsid w:val="001163BF"/>
    <w:rsid w:val="002677FC"/>
    <w:rsid w:val="002E4B48"/>
    <w:rsid w:val="002F1E26"/>
    <w:rsid w:val="003155BF"/>
    <w:rsid w:val="00396FE3"/>
    <w:rsid w:val="004220CA"/>
    <w:rsid w:val="004342EA"/>
    <w:rsid w:val="00434711"/>
    <w:rsid w:val="004816B1"/>
    <w:rsid w:val="004A0DEE"/>
    <w:rsid w:val="00500ACA"/>
    <w:rsid w:val="00507B65"/>
    <w:rsid w:val="006A6B7F"/>
    <w:rsid w:val="0073644E"/>
    <w:rsid w:val="00744043"/>
    <w:rsid w:val="007C4109"/>
    <w:rsid w:val="007E62A4"/>
    <w:rsid w:val="0081690D"/>
    <w:rsid w:val="0087495E"/>
    <w:rsid w:val="009463D3"/>
    <w:rsid w:val="00AA3652"/>
    <w:rsid w:val="00AF641E"/>
    <w:rsid w:val="00B84823"/>
    <w:rsid w:val="00BA7893"/>
    <w:rsid w:val="00BC1C70"/>
    <w:rsid w:val="00C87606"/>
    <w:rsid w:val="00CE1D5B"/>
    <w:rsid w:val="00CF121C"/>
    <w:rsid w:val="00D051C0"/>
    <w:rsid w:val="00D3186A"/>
    <w:rsid w:val="00E9329F"/>
    <w:rsid w:val="00EE2E6A"/>
    <w:rsid w:val="00F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3"/>
    <w:pPr>
      <w:spacing w:after="0" w:line="240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D3"/>
    <w:pPr>
      <w:keepNext/>
      <w:keepLines/>
      <w:outlineLvl w:val="0"/>
    </w:pPr>
    <w:rPr>
      <w:rFonts w:eastAsiaTheme="minorHAnsi" w:cstheme="minorBidi"/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9463D3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3D3"/>
    <w:pPr>
      <w:keepNext/>
      <w:keepLines/>
      <w:outlineLvl w:val="2"/>
    </w:pPr>
    <w:rPr>
      <w:rFonts w:eastAsiaTheme="minorHAnsi"/>
      <w:b/>
      <w:bCs/>
      <w:color w:val="C22C4A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3D3"/>
    <w:pPr>
      <w:keepNext/>
      <w:outlineLvl w:val="3"/>
    </w:pPr>
    <w:rPr>
      <w:rFonts w:eastAsiaTheme="minorHAnsi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3D3"/>
    <w:pPr>
      <w:outlineLvl w:val="4"/>
    </w:pPr>
    <w:rPr>
      <w:rFonts w:eastAsiaTheme="minorHAnsi"/>
      <w:b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744043"/>
    <w:pPr>
      <w:keepNext/>
      <w:ind w:left="720" w:hanging="720"/>
      <w:outlineLvl w:val="5"/>
    </w:pPr>
    <w:rPr>
      <w:rFonts w:eastAsia="Times" w:cs="Times New Roman"/>
      <w:b/>
      <w:iCs/>
      <w:color w:val="0000FF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D3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3D3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463D3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463D3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463D3"/>
    <w:rPr>
      <w:rFonts w:cs="Arial"/>
      <w:b/>
      <w:bCs/>
      <w:i/>
      <w:iCs/>
      <w:sz w:val="24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463D3"/>
    <w:pPr>
      <w:spacing w:before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63D3"/>
    <w:pPr>
      <w:spacing w:after="120"/>
      <w:jc w:val="center"/>
    </w:pPr>
    <w:rPr>
      <w:b/>
      <w:bCs/>
      <w:color w:val="000000" w:themeColor="text1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463D3"/>
    <w:pPr>
      <w:ind w:left="720" w:hanging="72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63D3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463D3"/>
    <w:pPr>
      <w:spacing w:after="100"/>
      <w:ind w:left="720" w:hanging="720"/>
    </w:pPr>
    <w:rPr>
      <w:rFonts w:eastAsiaTheme="minorHAns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D3"/>
    <w:rPr>
      <w:rFonts w:cs="Arial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744043"/>
    <w:rPr>
      <w:rFonts w:ascii="Arial" w:eastAsia="Times" w:hAnsi="Arial" w:cs="Times New Roman"/>
      <w:b/>
      <w:iCs/>
      <w:color w:val="0000FF"/>
      <w:lang w:val="x-none"/>
    </w:rPr>
  </w:style>
  <w:style w:type="paragraph" w:styleId="Header">
    <w:name w:val="header"/>
    <w:basedOn w:val="Normal"/>
    <w:link w:val="HeaderChar"/>
    <w:rsid w:val="007440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744043"/>
    <w:rPr>
      <w:rFonts w:ascii="Arial" w:hAnsi="Arial" w:cs="Times New Roman"/>
      <w:lang w:val="en-GB"/>
    </w:rPr>
  </w:style>
  <w:style w:type="paragraph" w:styleId="Footer">
    <w:name w:val="footer"/>
    <w:basedOn w:val="Normal"/>
    <w:link w:val="FooterChar"/>
    <w:rsid w:val="0074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043"/>
    <w:rPr>
      <w:rFonts w:ascii="Arial" w:hAnsi="Arial" w:cs="Arial"/>
      <w:lang w:val="en-GB"/>
    </w:rPr>
  </w:style>
  <w:style w:type="character" w:styleId="Hyperlink">
    <w:name w:val="Hyperlink"/>
    <w:rsid w:val="00744043"/>
    <w:rPr>
      <w:color w:val="0000FF"/>
      <w:u w:val="single"/>
    </w:rPr>
  </w:style>
  <w:style w:type="table" w:styleId="TableGrid">
    <w:name w:val="Table Grid"/>
    <w:basedOn w:val="TableNormal"/>
    <w:uiPriority w:val="59"/>
    <w:rsid w:val="00E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3"/>
    <w:pPr>
      <w:spacing w:after="0" w:line="240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D3"/>
    <w:pPr>
      <w:keepNext/>
      <w:keepLines/>
      <w:outlineLvl w:val="0"/>
    </w:pPr>
    <w:rPr>
      <w:rFonts w:eastAsiaTheme="minorHAnsi" w:cstheme="minorBidi"/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9463D3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3D3"/>
    <w:pPr>
      <w:keepNext/>
      <w:keepLines/>
      <w:outlineLvl w:val="2"/>
    </w:pPr>
    <w:rPr>
      <w:rFonts w:eastAsiaTheme="minorHAnsi"/>
      <w:b/>
      <w:bCs/>
      <w:color w:val="C22C4A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3D3"/>
    <w:pPr>
      <w:keepNext/>
      <w:outlineLvl w:val="3"/>
    </w:pPr>
    <w:rPr>
      <w:rFonts w:eastAsiaTheme="minorHAnsi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3D3"/>
    <w:pPr>
      <w:outlineLvl w:val="4"/>
    </w:pPr>
    <w:rPr>
      <w:rFonts w:eastAsiaTheme="minorHAnsi"/>
      <w:b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744043"/>
    <w:pPr>
      <w:keepNext/>
      <w:ind w:left="720" w:hanging="720"/>
      <w:outlineLvl w:val="5"/>
    </w:pPr>
    <w:rPr>
      <w:rFonts w:eastAsia="Times" w:cs="Times New Roman"/>
      <w:b/>
      <w:iCs/>
      <w:color w:val="0000FF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D3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3D3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463D3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463D3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463D3"/>
    <w:rPr>
      <w:rFonts w:cs="Arial"/>
      <w:b/>
      <w:bCs/>
      <w:i/>
      <w:iCs/>
      <w:sz w:val="24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463D3"/>
    <w:pPr>
      <w:spacing w:before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63D3"/>
    <w:pPr>
      <w:spacing w:after="120"/>
      <w:jc w:val="center"/>
    </w:pPr>
    <w:rPr>
      <w:b/>
      <w:bCs/>
      <w:color w:val="000000" w:themeColor="text1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463D3"/>
    <w:pPr>
      <w:ind w:left="720" w:hanging="72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63D3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463D3"/>
    <w:pPr>
      <w:spacing w:after="100"/>
      <w:ind w:left="720" w:hanging="720"/>
    </w:pPr>
    <w:rPr>
      <w:rFonts w:eastAsiaTheme="minorHAns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D3"/>
    <w:rPr>
      <w:rFonts w:cs="Arial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744043"/>
    <w:rPr>
      <w:rFonts w:ascii="Arial" w:eastAsia="Times" w:hAnsi="Arial" w:cs="Times New Roman"/>
      <w:b/>
      <w:iCs/>
      <w:color w:val="0000FF"/>
      <w:lang w:val="x-none"/>
    </w:rPr>
  </w:style>
  <w:style w:type="paragraph" w:styleId="Header">
    <w:name w:val="header"/>
    <w:basedOn w:val="Normal"/>
    <w:link w:val="HeaderChar"/>
    <w:rsid w:val="007440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744043"/>
    <w:rPr>
      <w:rFonts w:ascii="Arial" w:hAnsi="Arial" w:cs="Times New Roman"/>
      <w:lang w:val="en-GB"/>
    </w:rPr>
  </w:style>
  <w:style w:type="paragraph" w:styleId="Footer">
    <w:name w:val="footer"/>
    <w:basedOn w:val="Normal"/>
    <w:link w:val="FooterChar"/>
    <w:rsid w:val="0074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043"/>
    <w:rPr>
      <w:rFonts w:ascii="Arial" w:hAnsi="Arial" w:cs="Arial"/>
      <w:lang w:val="en-GB"/>
    </w:rPr>
  </w:style>
  <w:style w:type="character" w:styleId="Hyperlink">
    <w:name w:val="Hyperlink"/>
    <w:rsid w:val="00744043"/>
    <w:rPr>
      <w:color w:val="0000FF"/>
      <w:u w:val="single"/>
    </w:rPr>
  </w:style>
  <w:style w:type="table" w:styleId="TableGrid">
    <w:name w:val="Table Grid"/>
    <w:basedOn w:val="TableNormal"/>
    <w:uiPriority w:val="59"/>
    <w:rsid w:val="00E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.au/SACO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oss@sacos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</cp:lastModifiedBy>
  <cp:revision>17</cp:revision>
  <dcterms:created xsi:type="dcterms:W3CDTF">2016-06-09T02:29:00Z</dcterms:created>
  <dcterms:modified xsi:type="dcterms:W3CDTF">2016-06-10T03:03:00Z</dcterms:modified>
</cp:coreProperties>
</file>